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59" w:rsidRDefault="003C1731" w:rsidP="00211E57">
      <w:pPr>
        <w:tabs>
          <w:tab w:val="left" w:pos="0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731">
        <w:rPr>
          <w:rFonts w:ascii="Times New Roman" w:hAnsi="Times New Roman" w:cs="Times New Roman"/>
          <w:b/>
          <w:sz w:val="28"/>
          <w:szCs w:val="28"/>
        </w:rPr>
        <w:t>Доклад на тему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C1731" w:rsidRDefault="006D39AF" w:rsidP="00211E57">
      <w:pPr>
        <w:tabs>
          <w:tab w:val="left" w:pos="0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Внесудебное банкротство граждан</w:t>
      </w:r>
    </w:p>
    <w:p w:rsidR="002A0238" w:rsidRDefault="00EE7A29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7A29">
        <w:rPr>
          <w:rFonts w:ascii="Times New Roman" w:hAnsi="Times New Roman" w:cs="Times New Roman"/>
          <w:sz w:val="28"/>
          <w:szCs w:val="28"/>
        </w:rPr>
        <w:t>С 1 сентября 2020 года в России вступили в силу поправки в Федеральный закон от 26 октября 2002 года N 127-ФЗ "О несостоятельности (банкротстве)" (далее - Закон о банкротстве)</w:t>
      </w:r>
      <w:r w:rsidR="00C476FE">
        <w:rPr>
          <w:rFonts w:ascii="Times New Roman" w:hAnsi="Times New Roman" w:cs="Times New Roman"/>
          <w:sz w:val="28"/>
          <w:szCs w:val="28"/>
        </w:rPr>
        <w:t>,</w:t>
      </w:r>
      <w:r w:rsidRPr="00EE7A29">
        <w:rPr>
          <w:rFonts w:ascii="Times New Roman" w:hAnsi="Times New Roman" w:cs="Times New Roman"/>
          <w:sz w:val="28"/>
          <w:szCs w:val="28"/>
        </w:rPr>
        <w:t xml:space="preserve">  которые позволя</w:t>
      </w:r>
      <w:r w:rsidR="00C476FE">
        <w:rPr>
          <w:rFonts w:ascii="Times New Roman" w:hAnsi="Times New Roman" w:cs="Times New Roman"/>
          <w:sz w:val="28"/>
          <w:szCs w:val="28"/>
        </w:rPr>
        <w:t>ю</w:t>
      </w:r>
      <w:r w:rsidRPr="00EE7A29">
        <w:rPr>
          <w:rFonts w:ascii="Times New Roman" w:hAnsi="Times New Roman" w:cs="Times New Roman"/>
          <w:sz w:val="28"/>
          <w:szCs w:val="28"/>
        </w:rPr>
        <w:t>т должникам освобождаться от невыполнимых для них обязательств во внесудебном порядке, что делает процедуру личного банкротства доступной для большего количества граждан</w:t>
      </w:r>
      <w:r w:rsidR="00C476FE">
        <w:rPr>
          <w:rFonts w:ascii="Times New Roman" w:hAnsi="Times New Roman" w:cs="Times New Roman"/>
          <w:sz w:val="28"/>
          <w:szCs w:val="28"/>
        </w:rPr>
        <w:t>.</w:t>
      </w:r>
    </w:p>
    <w:p w:rsidR="00EE7A29" w:rsidRDefault="00EE7A29" w:rsidP="00EE7A29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E7A29">
        <w:rPr>
          <w:rFonts w:ascii="Times New Roman" w:hAnsi="Times New Roman" w:cs="Times New Roman"/>
          <w:sz w:val="28"/>
          <w:szCs w:val="28"/>
        </w:rPr>
        <w:t>Поправки позволяют физи</w:t>
      </w:r>
      <w:bookmarkStart w:id="0" w:name="_GoBack"/>
      <w:bookmarkEnd w:id="0"/>
      <w:r w:rsidRPr="00EE7A29">
        <w:rPr>
          <w:rFonts w:ascii="Times New Roman" w:hAnsi="Times New Roman" w:cs="Times New Roman"/>
          <w:sz w:val="28"/>
          <w:szCs w:val="28"/>
        </w:rPr>
        <w:t xml:space="preserve">ческим лицам и индивидуальным предпринимателям (далее также - ИП) пройти процедуру банкротства без участия суда и финансового управляющего, что минимизирует расходы гражданина на проведение процедуры. 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Гражданин имеет право обратиться с заявлением о признании его банкротом во внесудебном порядке при соблюдении следующих условий (п. 1 ст. 223.2 Закона N 127-ФЗ):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1)</w:t>
      </w:r>
      <w:r w:rsidRPr="00501E16">
        <w:rPr>
          <w:rFonts w:ascii="Times New Roman" w:hAnsi="Times New Roman" w:cs="Times New Roman"/>
          <w:sz w:val="28"/>
          <w:szCs w:val="28"/>
        </w:rPr>
        <w:tab/>
        <w:t>общий размер денежных обязательств и обязанностей по уплате обязательных платежей гражданина, в том числе обязательств, срок исполнения которых не наступил, а также обязательств по уплате алиментов и по договору поручительства независимо от просрочки основного должника, составляет не менее 50 тыс. руб. и не более 500 тыс. руб.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ab/>
        <w:t>При этом не учитываются неустойки (штрафы, пени), проценты за просрочку платежа, убытки в виде упущенной выгоды в связи с неисполнением или ненадлежащим исполнением обязательства, а также иные имущественные и финансовые санкции, в том числе за неисполнение обязанности по уплате обязательных платежей (</w:t>
      </w:r>
      <w:proofErr w:type="spellStart"/>
      <w:r w:rsidRPr="00501E16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501E16">
        <w:rPr>
          <w:rFonts w:ascii="Times New Roman" w:hAnsi="Times New Roman" w:cs="Times New Roman"/>
          <w:sz w:val="28"/>
          <w:szCs w:val="28"/>
        </w:rPr>
        <w:t>. 4 п. 2 ст. 4 Закона N 127-ФЗ);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2)</w:t>
      </w:r>
      <w:r w:rsidRPr="00501E16">
        <w:rPr>
          <w:rFonts w:ascii="Times New Roman" w:hAnsi="Times New Roman" w:cs="Times New Roman"/>
          <w:sz w:val="28"/>
          <w:szCs w:val="28"/>
        </w:rPr>
        <w:tab/>
        <w:t>на дату подачи заявления в отношении должника окончено исполнительное производство в связи с возвращением исполнительного документа взыскателю ввиду отсутствия у должника имущества, на которое может быть обращено взыскание, и не возбуждено иное исполнительное производство</w:t>
      </w:r>
      <w:r w:rsidR="00EE7A29">
        <w:rPr>
          <w:rFonts w:ascii="Times New Roman" w:hAnsi="Times New Roman" w:cs="Times New Roman"/>
          <w:sz w:val="28"/>
          <w:szCs w:val="28"/>
        </w:rPr>
        <w:t xml:space="preserve"> </w:t>
      </w:r>
      <w:r w:rsidR="00EE7A29" w:rsidRPr="00B71852">
        <w:rPr>
          <w:rFonts w:ascii="Times New Roman" w:hAnsi="Times New Roman" w:cs="Times New Roman"/>
          <w:sz w:val="28"/>
          <w:szCs w:val="28"/>
        </w:rPr>
        <w:t>(пункт 4 части 1 статьи 46 Закона об исполнительном производстве)</w:t>
      </w:r>
      <w:r w:rsidRPr="00B71852">
        <w:rPr>
          <w:rFonts w:ascii="Times New Roman" w:hAnsi="Times New Roman" w:cs="Times New Roman"/>
          <w:sz w:val="28"/>
          <w:szCs w:val="28"/>
        </w:rPr>
        <w:t>.</w:t>
      </w:r>
    </w:p>
    <w:p w:rsidR="006C18AA" w:rsidRDefault="006C18AA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18AA">
        <w:rPr>
          <w:rFonts w:ascii="Times New Roman" w:hAnsi="Times New Roman" w:cs="Times New Roman"/>
          <w:sz w:val="28"/>
          <w:szCs w:val="28"/>
        </w:rPr>
        <w:t xml:space="preserve">Процедура является бесплатной. </w:t>
      </w:r>
    </w:p>
    <w:p w:rsidR="00865FDE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 xml:space="preserve">Заявление о признании гражданина банкротом во внесудебном порядке подается им лично или через представителя в МФЦ по месту жительства или </w:t>
      </w:r>
      <w:r w:rsidRPr="00501E16">
        <w:rPr>
          <w:rFonts w:ascii="Times New Roman" w:hAnsi="Times New Roman" w:cs="Times New Roman"/>
          <w:sz w:val="28"/>
          <w:szCs w:val="28"/>
        </w:rPr>
        <w:lastRenderedPageBreak/>
        <w:t xml:space="preserve">месту пребывания заявителя. При этом он обязан представить список всех известных ему кредиторов. </w:t>
      </w:r>
    </w:p>
    <w:p w:rsid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На основании информации из банка данных в исполнительном производстве МФЦ в течение трех рабочих дней осуществляет включение сведений о возбуждении процедуры внесудебного банкротства гражданина в Единый федеральный реестр сведений о банкротстве.</w:t>
      </w:r>
    </w:p>
    <w:p w:rsidR="006C18AA" w:rsidRPr="00865FDE" w:rsidRDefault="006C18AA" w:rsidP="006C18AA">
      <w:pPr>
        <w:tabs>
          <w:tab w:val="left" w:pos="0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5FDE">
        <w:rPr>
          <w:rFonts w:ascii="Times New Roman" w:hAnsi="Times New Roman" w:cs="Times New Roman"/>
          <w:b/>
          <w:sz w:val="28"/>
          <w:szCs w:val="28"/>
        </w:rPr>
        <w:t>Со дня публикации сообщения о внесудебном банкротстве гражданина наступают следующие последствия:</w:t>
      </w:r>
    </w:p>
    <w:p w:rsidR="006C18AA" w:rsidRPr="006C18AA" w:rsidRDefault="006C18AA" w:rsidP="006C18AA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18AA">
        <w:rPr>
          <w:rFonts w:ascii="Times New Roman" w:hAnsi="Times New Roman" w:cs="Times New Roman"/>
          <w:sz w:val="28"/>
          <w:szCs w:val="28"/>
        </w:rPr>
        <w:t>- вводится мораторий на удовлетворение требований кредиторов по денежным обязательствам и об уплате обязательных платежей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C18AA">
        <w:rPr>
          <w:rFonts w:ascii="Times New Roman" w:hAnsi="Times New Roman" w:cs="Times New Roman"/>
          <w:sz w:val="28"/>
          <w:szCs w:val="28"/>
        </w:rPr>
        <w:t>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требований кредиторов, не указанных в заявлении о признании гражданина банкротом во внесудебном порядке</w:t>
      </w:r>
      <w:r w:rsidRPr="006C18AA">
        <w:rPr>
          <w:rFonts w:ascii="Times New Roman" w:hAnsi="Times New Roman" w:cs="Times New Roman"/>
          <w:sz w:val="28"/>
          <w:szCs w:val="28"/>
        </w:rPr>
        <w:t>;</w:t>
      </w:r>
    </w:p>
    <w:p w:rsidR="006C18AA" w:rsidRPr="006C18AA" w:rsidRDefault="006C18AA" w:rsidP="006C18AA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18AA">
        <w:rPr>
          <w:rFonts w:ascii="Times New Roman" w:hAnsi="Times New Roman" w:cs="Times New Roman"/>
          <w:sz w:val="28"/>
          <w:szCs w:val="28"/>
        </w:rPr>
        <w:t>- прекращается начисление неустойки (штрафов, пеней) и других финансовых санкций, а также процентов по большинству обязательств;</w:t>
      </w:r>
    </w:p>
    <w:p w:rsidR="006C18AA" w:rsidRPr="006C18AA" w:rsidRDefault="006C18AA" w:rsidP="006C18AA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18AA">
        <w:rPr>
          <w:rFonts w:ascii="Times New Roman" w:hAnsi="Times New Roman" w:cs="Times New Roman"/>
          <w:sz w:val="28"/>
          <w:szCs w:val="28"/>
        </w:rPr>
        <w:t>- приостанавливаются имущественные взыскания по исполнительным документам;</w:t>
      </w:r>
    </w:p>
    <w:p w:rsidR="006C18AA" w:rsidRPr="006C18AA" w:rsidRDefault="006C18AA" w:rsidP="006C18AA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18AA">
        <w:rPr>
          <w:rFonts w:ascii="Times New Roman" w:hAnsi="Times New Roman" w:cs="Times New Roman"/>
          <w:sz w:val="28"/>
          <w:szCs w:val="28"/>
        </w:rPr>
        <w:t>- гражданин теряет возможность получать займы и кредиты, выдавать поручительства, заключать иные обеспечительные сделки; все указанные сделки автоматически будут являться ничтожными;</w:t>
      </w:r>
    </w:p>
    <w:p w:rsidR="006C18AA" w:rsidRPr="00501E16" w:rsidRDefault="006C18AA" w:rsidP="006C18AA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C18AA">
        <w:rPr>
          <w:rFonts w:ascii="Times New Roman" w:hAnsi="Times New Roman" w:cs="Times New Roman"/>
          <w:sz w:val="28"/>
          <w:szCs w:val="28"/>
        </w:rPr>
        <w:t>- кредиторы с целью обнаружения принадлежащих должнику имущества или имущественных прав обладают возможностью запрашивать в государственных органах соответствующие сведения.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По истечении шести месяцев со дня включения таких сведений в указанный реестр процедура внесудебного банкротства гражданина завершается (</w:t>
      </w:r>
      <w:proofErr w:type="spellStart"/>
      <w:r w:rsidRPr="00501E16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501E16">
        <w:rPr>
          <w:rFonts w:ascii="Times New Roman" w:hAnsi="Times New Roman" w:cs="Times New Roman"/>
          <w:sz w:val="28"/>
          <w:szCs w:val="28"/>
        </w:rPr>
        <w:t>. 2 п. 5 ст. 223.2, п. 1 ст. 223.6 Закона N 127-ФЗ).</w:t>
      </w:r>
    </w:p>
    <w:p w:rsidR="003B6EB2" w:rsidRPr="00031C4B" w:rsidRDefault="006D6771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852">
        <w:rPr>
          <w:rFonts w:ascii="Times New Roman" w:hAnsi="Times New Roman" w:cs="Times New Roman"/>
          <w:sz w:val="28"/>
          <w:szCs w:val="28"/>
        </w:rPr>
        <w:t>Однако, в</w:t>
      </w:r>
      <w:r w:rsidR="003B6EB2" w:rsidRPr="00B71852">
        <w:rPr>
          <w:rFonts w:ascii="Times New Roman" w:hAnsi="Times New Roman" w:cs="Times New Roman"/>
          <w:sz w:val="28"/>
          <w:szCs w:val="28"/>
        </w:rPr>
        <w:t xml:space="preserve"> случае поступления в течение срока процедуры внесудебного банкротства гражданина в его собственность имущества (в результате оспаривания сделки, принятия</w:t>
      </w:r>
      <w:r w:rsidR="003B6EB2" w:rsidRPr="003B6EB2">
        <w:rPr>
          <w:rFonts w:ascii="Times New Roman" w:hAnsi="Times New Roman" w:cs="Times New Roman"/>
          <w:sz w:val="28"/>
          <w:szCs w:val="28"/>
        </w:rPr>
        <w:t xml:space="preserve"> наследства или получения в дар) или иного существенного изменения его имущественного положения, позволяющего полностью или в значительной части исполнить свои обязательства перед кредиторами, указанными в списке кредиторов в соответствии с пунктом 4 статьи 223.2 настоящего Федерального закона, гражданин обязан в</w:t>
      </w:r>
      <w:proofErr w:type="gramEnd"/>
      <w:r w:rsidR="003B6EB2" w:rsidRPr="003B6EB2">
        <w:rPr>
          <w:rFonts w:ascii="Times New Roman" w:hAnsi="Times New Roman" w:cs="Times New Roman"/>
          <w:sz w:val="28"/>
          <w:szCs w:val="28"/>
        </w:rPr>
        <w:t xml:space="preserve"> течение пяти рабочих дней уведомить об этом многофункциональный центр предоставления государственных и муниципальных услуг.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lastRenderedPageBreak/>
        <w:t>Не позднее трех рабочих дней со дня получения от гражданина уведомления, предусмотренного абзацем первым настоящего пункта, многофункциональный центр предоставления государственных и муниципальных услуг включает в Единый федеральный реестр сведений о банкротстве сведения о прекращении процедуры внесудебного банкротства гражданина.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 xml:space="preserve">Со дня включения сведений о возбуждении процедуры внесудебного банкротства гражданина в Единый федеральный реестр сведений о банкротстве и до дня завершения либо прекращения процедуры внесудебного банкротства гражданина </w:t>
      </w:r>
      <w:proofErr w:type="gramStart"/>
      <w:r w:rsidRPr="003B6EB2">
        <w:rPr>
          <w:rFonts w:ascii="Times New Roman" w:hAnsi="Times New Roman" w:cs="Times New Roman"/>
          <w:sz w:val="28"/>
          <w:szCs w:val="28"/>
        </w:rPr>
        <w:t>в арбитражный суд с заявлением о признании такого гражданина банкротом в соответствии со статьей</w:t>
      </w:r>
      <w:proofErr w:type="gramEnd"/>
      <w:r w:rsidRPr="003B6EB2">
        <w:rPr>
          <w:rFonts w:ascii="Times New Roman" w:hAnsi="Times New Roman" w:cs="Times New Roman"/>
          <w:sz w:val="28"/>
          <w:szCs w:val="28"/>
        </w:rPr>
        <w:t xml:space="preserve"> 213.5 настоящего Федерального закона вправе обратиться: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>1) кредитор, не указанный в списке кредиторов, предусмотренном пунктом 4 статьи 223.2 настоящего Федерального закона;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>2) кредитор, указанный в списке кредиторов, предусмотренном пунктом 4 статьи 223.2 настоящего Федерального закона, в любом из следующих случаев: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>указание задолженности перед ним не в полном объеме, существенно влияющем на признание гражданина соответствующим критериям, определенным пунктом 1 статьи 223.2 настоящего Федерального закона;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>обнаружение принадлежащих должнику имущества или имущественных прав, подлежащих государственной регистрации или иному учету (регистрации);</w:t>
      </w:r>
    </w:p>
    <w:p w:rsidR="003B6EB2" w:rsidRP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 по поданному таким кредитором иску о признании сделки должника недействительной.</w:t>
      </w:r>
    </w:p>
    <w:p w:rsidR="003B6EB2" w:rsidRDefault="003B6EB2" w:rsidP="003B6EB2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6EB2">
        <w:rPr>
          <w:rFonts w:ascii="Times New Roman" w:hAnsi="Times New Roman" w:cs="Times New Roman"/>
          <w:sz w:val="28"/>
          <w:szCs w:val="28"/>
        </w:rPr>
        <w:t>Со дня вынесения арбитражным судом определения о признании обоснованным заявления о признании гражданина банкротом и введении реструктуризации долгов гражданина прекращается процедура внесудебного банкротства такого гражданина.</w:t>
      </w:r>
    </w:p>
    <w:p w:rsidR="00501E16" w:rsidRPr="001A3CD2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CD2">
        <w:rPr>
          <w:rFonts w:ascii="Times New Roman" w:hAnsi="Times New Roman" w:cs="Times New Roman"/>
          <w:b/>
          <w:sz w:val="28"/>
          <w:szCs w:val="28"/>
        </w:rPr>
        <w:t>Последствия признания гражданина банкротом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 xml:space="preserve">Признание арбитражным судом гражданина банкротом влечет для него, в частности, следующие последствия в течение установленного срока </w:t>
      </w:r>
      <w:proofErr w:type="gramStart"/>
      <w:r w:rsidRPr="00501E16">
        <w:rPr>
          <w:rFonts w:ascii="Times New Roman" w:hAnsi="Times New Roman" w:cs="Times New Roman"/>
          <w:sz w:val="28"/>
          <w:szCs w:val="28"/>
        </w:rPr>
        <w:t>с даты завершения</w:t>
      </w:r>
      <w:proofErr w:type="gramEnd"/>
      <w:r w:rsidRPr="00501E16">
        <w:rPr>
          <w:rFonts w:ascii="Times New Roman" w:hAnsi="Times New Roman" w:cs="Times New Roman"/>
          <w:sz w:val="28"/>
          <w:szCs w:val="28"/>
        </w:rPr>
        <w:t xml:space="preserve"> процедуры реализации его имущества или прекращения производства по делу о банкротстве в ходе такой процедуры: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501E16">
        <w:rPr>
          <w:rFonts w:ascii="Times New Roman" w:hAnsi="Times New Roman" w:cs="Times New Roman"/>
          <w:sz w:val="28"/>
          <w:szCs w:val="28"/>
        </w:rPr>
        <w:tab/>
        <w:t>в течение пяти лет гражданин не может взять кредит/заем без указания на факт своего банкротства, а также повторно заявить о возбуждении дела о признании его банкротом;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2)</w:t>
      </w:r>
      <w:r w:rsidRPr="00501E16">
        <w:rPr>
          <w:rFonts w:ascii="Times New Roman" w:hAnsi="Times New Roman" w:cs="Times New Roman"/>
          <w:sz w:val="28"/>
          <w:szCs w:val="28"/>
        </w:rPr>
        <w:tab/>
        <w:t>гражданин не вправе занимать должности в органах управления юридического лица или иным образом участвовать в его управлении в течение следующих периодов: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ab/>
        <w:t>•</w:t>
      </w:r>
      <w:r w:rsidRPr="00501E16">
        <w:rPr>
          <w:rFonts w:ascii="Times New Roman" w:hAnsi="Times New Roman" w:cs="Times New Roman"/>
          <w:sz w:val="28"/>
          <w:szCs w:val="28"/>
        </w:rPr>
        <w:tab/>
        <w:t>10 лет - в отношении кредитной организации;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ab/>
        <w:t>•</w:t>
      </w:r>
      <w:r w:rsidRPr="00501E16">
        <w:rPr>
          <w:rFonts w:ascii="Times New Roman" w:hAnsi="Times New Roman" w:cs="Times New Roman"/>
          <w:sz w:val="28"/>
          <w:szCs w:val="28"/>
        </w:rPr>
        <w:tab/>
        <w:t xml:space="preserve">пять лет - в отношении страховой организации, НПФ, управляющей компании инвестиционного фонда, паевого инвестиционного фонда и НПФ или </w:t>
      </w:r>
      <w:proofErr w:type="spellStart"/>
      <w:r w:rsidRPr="00501E16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501E16">
        <w:rPr>
          <w:rFonts w:ascii="Times New Roman" w:hAnsi="Times New Roman" w:cs="Times New Roman"/>
          <w:sz w:val="28"/>
          <w:szCs w:val="28"/>
        </w:rPr>
        <w:t xml:space="preserve"> компании;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ab/>
        <w:t>•</w:t>
      </w:r>
      <w:r w:rsidRPr="00501E16">
        <w:rPr>
          <w:rFonts w:ascii="Times New Roman" w:hAnsi="Times New Roman" w:cs="Times New Roman"/>
          <w:sz w:val="28"/>
          <w:szCs w:val="28"/>
        </w:rPr>
        <w:tab/>
        <w:t>три года - в отношении иных организаций.</w:t>
      </w:r>
    </w:p>
    <w:p w:rsidR="00501E16" w:rsidRPr="00501E16" w:rsidRDefault="005C5C5A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01E16" w:rsidRPr="00501E16">
        <w:rPr>
          <w:rFonts w:ascii="Times New Roman" w:hAnsi="Times New Roman" w:cs="Times New Roman"/>
          <w:sz w:val="28"/>
          <w:szCs w:val="28"/>
        </w:rPr>
        <w:t>ражданин вправе подать заявление о признании его банкротом во внесудебном порядке повторно не ранее чем по истечении 10 лет после дня прекращения или завершения процедуры внесудебного банкротства (п. 8 ст. 223.2, п. 5 ст. 223.6 Закона N 127-ФЗ).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Если по итогам завершения расчетов с кредиторами в случае признания гражданина банкротом у него остались непогашенные суммы недоимки и задолженности по пеням и штрафам по налогам, такие суммы будут признаны безнадежными к взысканию (</w:t>
      </w:r>
      <w:proofErr w:type="spellStart"/>
      <w:r w:rsidRPr="00501E16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01E16">
        <w:rPr>
          <w:rFonts w:ascii="Times New Roman" w:hAnsi="Times New Roman" w:cs="Times New Roman"/>
          <w:sz w:val="28"/>
          <w:szCs w:val="28"/>
        </w:rPr>
        <w:t>. 2.1 п. 1 ст. 59 НК РФ).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 xml:space="preserve">Также признается безнадежной задолженность перед кредитором - кредитной организацией </w:t>
      </w:r>
      <w:proofErr w:type="gramStart"/>
      <w:r w:rsidRPr="00501E16">
        <w:rPr>
          <w:rFonts w:ascii="Times New Roman" w:hAnsi="Times New Roman" w:cs="Times New Roman"/>
          <w:sz w:val="28"/>
          <w:szCs w:val="28"/>
        </w:rPr>
        <w:t>с даты признания</w:t>
      </w:r>
      <w:proofErr w:type="gramEnd"/>
      <w:r w:rsidRPr="00501E16">
        <w:rPr>
          <w:rFonts w:ascii="Times New Roman" w:hAnsi="Times New Roman" w:cs="Times New Roman"/>
          <w:sz w:val="28"/>
          <w:szCs w:val="28"/>
        </w:rPr>
        <w:t xml:space="preserve"> арбитражным судом гражданина банкротом (п. 5 ст. 213.25 Закона N 127-ФЗ).</w:t>
      </w:r>
    </w:p>
    <w:p w:rsidR="00501E16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По завершении процедуры внесудебного банкротства гражданина он освобождается от дальнейшего исполнения требований кредиторов, указанных им в заявлении о признании его банкротом. Задолженность перед такими кредиторами в общем случае признается безнадежной (п. п. 1, 2 ст. 223.6 Закона N 127-ФЗ).</w:t>
      </w:r>
    </w:p>
    <w:p w:rsidR="00203B60" w:rsidRPr="00501E16" w:rsidRDefault="00501E16" w:rsidP="00501E16">
      <w:pPr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1E16">
        <w:rPr>
          <w:rFonts w:ascii="Times New Roman" w:hAnsi="Times New Roman" w:cs="Times New Roman"/>
          <w:sz w:val="28"/>
          <w:szCs w:val="28"/>
        </w:rPr>
        <w:t>Признание гражданина банкротом не влечет ограничение его дееспособности, то есть способности своими действиями приобретать и осуществлять гражданские права, создавать для себя гражданские обязанности и исполнять их (ст. ст. 21, 30 ГК РФ).</w:t>
      </w:r>
    </w:p>
    <w:sectPr w:rsidR="00203B60" w:rsidRPr="00501E16" w:rsidSect="00171418">
      <w:headerReference w:type="default" r:id="rId8"/>
      <w:footerReference w:type="default" r:id="rId9"/>
      <w:pgSz w:w="11906" w:h="16838"/>
      <w:pgMar w:top="851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C3" w:rsidRDefault="00126AC3" w:rsidP="00211E57">
      <w:pPr>
        <w:spacing w:after="0" w:line="240" w:lineRule="auto"/>
      </w:pPr>
      <w:r>
        <w:separator/>
      </w:r>
    </w:p>
  </w:endnote>
  <w:endnote w:type="continuationSeparator" w:id="0">
    <w:p w:rsidR="00126AC3" w:rsidRDefault="00126AC3" w:rsidP="0021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E57" w:rsidRDefault="00211E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C3" w:rsidRDefault="00126AC3" w:rsidP="00211E57">
      <w:pPr>
        <w:spacing w:after="0" w:line="240" w:lineRule="auto"/>
      </w:pPr>
      <w:r>
        <w:separator/>
      </w:r>
    </w:p>
  </w:footnote>
  <w:footnote w:type="continuationSeparator" w:id="0">
    <w:p w:rsidR="00126AC3" w:rsidRDefault="00126AC3" w:rsidP="00211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848284"/>
      <w:docPartObj>
        <w:docPartGallery w:val="Page Numbers (Top of Page)"/>
        <w:docPartUnique/>
      </w:docPartObj>
    </w:sdtPr>
    <w:sdtEndPr/>
    <w:sdtContent>
      <w:p w:rsidR="00171418" w:rsidRDefault="001714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C4B">
          <w:rPr>
            <w:noProof/>
          </w:rPr>
          <w:t>4</w:t>
        </w:r>
        <w:r>
          <w:fldChar w:fldCharType="end"/>
        </w:r>
      </w:p>
    </w:sdtContent>
  </w:sdt>
  <w:p w:rsidR="00171418" w:rsidRDefault="001714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E40CA"/>
    <w:multiLevelType w:val="multilevel"/>
    <w:tmpl w:val="8658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9F31D2"/>
    <w:multiLevelType w:val="multilevel"/>
    <w:tmpl w:val="20D6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ED7E9F"/>
    <w:multiLevelType w:val="multilevel"/>
    <w:tmpl w:val="C66E1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B6532C"/>
    <w:multiLevelType w:val="multilevel"/>
    <w:tmpl w:val="FD18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1863BB"/>
    <w:multiLevelType w:val="multilevel"/>
    <w:tmpl w:val="B5262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82B"/>
    <w:rsid w:val="00031C4B"/>
    <w:rsid w:val="0006747F"/>
    <w:rsid w:val="0007557A"/>
    <w:rsid w:val="000A6829"/>
    <w:rsid w:val="00126AC3"/>
    <w:rsid w:val="00150FEA"/>
    <w:rsid w:val="00155041"/>
    <w:rsid w:val="00157BB0"/>
    <w:rsid w:val="00171418"/>
    <w:rsid w:val="001A3CD2"/>
    <w:rsid w:val="001B0547"/>
    <w:rsid w:val="001C2979"/>
    <w:rsid w:val="001E1197"/>
    <w:rsid w:val="001E55A9"/>
    <w:rsid w:val="00203B60"/>
    <w:rsid w:val="00211E57"/>
    <w:rsid w:val="002172F1"/>
    <w:rsid w:val="0025237C"/>
    <w:rsid w:val="002A0238"/>
    <w:rsid w:val="00324440"/>
    <w:rsid w:val="00341EB6"/>
    <w:rsid w:val="00366286"/>
    <w:rsid w:val="003A51AC"/>
    <w:rsid w:val="003B6EB2"/>
    <w:rsid w:val="003C1731"/>
    <w:rsid w:val="003C62E0"/>
    <w:rsid w:val="00404593"/>
    <w:rsid w:val="00446483"/>
    <w:rsid w:val="004E7710"/>
    <w:rsid w:val="00501E16"/>
    <w:rsid w:val="00516C8A"/>
    <w:rsid w:val="00557E4B"/>
    <w:rsid w:val="0056517C"/>
    <w:rsid w:val="00581B0B"/>
    <w:rsid w:val="00586864"/>
    <w:rsid w:val="005B61BF"/>
    <w:rsid w:val="005C5C5A"/>
    <w:rsid w:val="00603FD8"/>
    <w:rsid w:val="00662AD7"/>
    <w:rsid w:val="006657E9"/>
    <w:rsid w:val="006703CA"/>
    <w:rsid w:val="006761B1"/>
    <w:rsid w:val="006A0AC6"/>
    <w:rsid w:val="006C18AA"/>
    <w:rsid w:val="006C6B0F"/>
    <w:rsid w:val="006D39AF"/>
    <w:rsid w:val="006D6771"/>
    <w:rsid w:val="006D7103"/>
    <w:rsid w:val="00712FEA"/>
    <w:rsid w:val="007972B0"/>
    <w:rsid w:val="007B1045"/>
    <w:rsid w:val="008622D8"/>
    <w:rsid w:val="00865FDE"/>
    <w:rsid w:val="00870F62"/>
    <w:rsid w:val="00877BDC"/>
    <w:rsid w:val="00881607"/>
    <w:rsid w:val="009412BF"/>
    <w:rsid w:val="00980C5C"/>
    <w:rsid w:val="009A5859"/>
    <w:rsid w:val="00A2548C"/>
    <w:rsid w:val="00A27C5D"/>
    <w:rsid w:val="00A71B21"/>
    <w:rsid w:val="00A846D9"/>
    <w:rsid w:val="00AF3DB4"/>
    <w:rsid w:val="00B0132E"/>
    <w:rsid w:val="00B4382B"/>
    <w:rsid w:val="00B562C9"/>
    <w:rsid w:val="00B71852"/>
    <w:rsid w:val="00B77448"/>
    <w:rsid w:val="00BA393B"/>
    <w:rsid w:val="00BD489A"/>
    <w:rsid w:val="00BE021F"/>
    <w:rsid w:val="00C0422C"/>
    <w:rsid w:val="00C476FE"/>
    <w:rsid w:val="00D37D8A"/>
    <w:rsid w:val="00D634F1"/>
    <w:rsid w:val="00DB14C5"/>
    <w:rsid w:val="00DB296B"/>
    <w:rsid w:val="00E4345C"/>
    <w:rsid w:val="00E577B3"/>
    <w:rsid w:val="00E60A52"/>
    <w:rsid w:val="00E6726A"/>
    <w:rsid w:val="00EE7A29"/>
    <w:rsid w:val="00EF431C"/>
    <w:rsid w:val="00F6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C17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17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1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E57"/>
  </w:style>
  <w:style w:type="paragraph" w:styleId="a5">
    <w:name w:val="footer"/>
    <w:basedOn w:val="a"/>
    <w:link w:val="a6"/>
    <w:uiPriority w:val="99"/>
    <w:unhideWhenUsed/>
    <w:rsid w:val="0021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E57"/>
  </w:style>
  <w:style w:type="paragraph" w:styleId="a7">
    <w:name w:val="Balloon Text"/>
    <w:basedOn w:val="a"/>
    <w:link w:val="a8"/>
    <w:uiPriority w:val="99"/>
    <w:semiHidden/>
    <w:unhideWhenUsed/>
    <w:rsid w:val="00DB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C17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C17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1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E57"/>
  </w:style>
  <w:style w:type="paragraph" w:styleId="a5">
    <w:name w:val="footer"/>
    <w:basedOn w:val="a"/>
    <w:link w:val="a6"/>
    <w:uiPriority w:val="99"/>
    <w:unhideWhenUsed/>
    <w:rsid w:val="0021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E57"/>
  </w:style>
  <w:style w:type="paragraph" w:styleId="a7">
    <w:name w:val="Balloon Text"/>
    <w:basedOn w:val="a"/>
    <w:link w:val="a8"/>
    <w:uiPriority w:val="99"/>
    <w:semiHidden/>
    <w:unhideWhenUsed/>
    <w:rsid w:val="00DB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BRAVO</dc:creator>
  <cp:lastModifiedBy>Максимович Раиса Владимировна</cp:lastModifiedBy>
  <cp:revision>2</cp:revision>
  <cp:lastPrinted>2021-05-14T06:28:00Z</cp:lastPrinted>
  <dcterms:created xsi:type="dcterms:W3CDTF">2021-05-14T11:33:00Z</dcterms:created>
  <dcterms:modified xsi:type="dcterms:W3CDTF">2021-05-14T11:33:00Z</dcterms:modified>
</cp:coreProperties>
</file>